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E6" w:rsidRDefault="003340E6" w:rsidP="003340E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3340E6" w:rsidRDefault="003340E6" w:rsidP="003340E6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 17.12.2014 № 76-од</w:t>
      </w:r>
    </w:p>
    <w:p w:rsidR="003340E6" w:rsidRDefault="003340E6" w:rsidP="003340E6">
      <w:pPr>
        <w:jc w:val="right"/>
        <w:rPr>
          <w:sz w:val="20"/>
          <w:szCs w:val="20"/>
        </w:rPr>
      </w:pPr>
    </w:p>
    <w:p w:rsidR="003340E6" w:rsidRPr="00E004EA" w:rsidRDefault="003340E6" w:rsidP="003340E6">
      <w:pPr>
        <w:ind w:firstLine="708"/>
        <w:jc w:val="center"/>
        <w:rPr>
          <w:b/>
          <w:sz w:val="28"/>
          <w:szCs w:val="28"/>
        </w:rPr>
      </w:pPr>
      <w:r w:rsidRPr="00E004EA">
        <w:rPr>
          <w:b/>
          <w:sz w:val="28"/>
          <w:szCs w:val="28"/>
        </w:rPr>
        <w:t>План мероприятий по противодействию коррупции</w:t>
      </w:r>
    </w:p>
    <w:p w:rsidR="003340E6" w:rsidRDefault="003340E6" w:rsidP="003340E6">
      <w:pPr>
        <w:jc w:val="center"/>
        <w:rPr>
          <w:b/>
          <w:sz w:val="28"/>
          <w:szCs w:val="28"/>
        </w:rPr>
      </w:pPr>
      <w:r w:rsidRPr="00E004EA">
        <w:rPr>
          <w:b/>
          <w:sz w:val="28"/>
          <w:szCs w:val="28"/>
        </w:rPr>
        <w:t>на 2015 год</w:t>
      </w:r>
    </w:p>
    <w:p w:rsidR="003340E6" w:rsidRDefault="003340E6" w:rsidP="003340E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6"/>
        <w:gridCol w:w="4839"/>
        <w:gridCol w:w="2170"/>
        <w:gridCol w:w="1806"/>
      </w:tblGrid>
      <w:tr w:rsidR="003340E6" w:rsidRPr="00E72D93" w:rsidTr="00EF33EE">
        <w:tc>
          <w:tcPr>
            <w:tcW w:w="756" w:type="dxa"/>
          </w:tcPr>
          <w:p w:rsidR="003340E6" w:rsidRPr="00E72D93" w:rsidRDefault="003340E6" w:rsidP="00EF33EE">
            <w:pPr>
              <w:jc w:val="center"/>
              <w:rPr>
                <w:b/>
              </w:rPr>
            </w:pPr>
            <w:r w:rsidRPr="00E72D93">
              <w:rPr>
                <w:b/>
              </w:rPr>
              <w:t xml:space="preserve">№ </w:t>
            </w:r>
            <w:proofErr w:type="spellStart"/>
            <w:proofErr w:type="gramStart"/>
            <w:r w:rsidRPr="00E72D93">
              <w:rPr>
                <w:b/>
              </w:rPr>
              <w:t>п</w:t>
            </w:r>
            <w:proofErr w:type="spellEnd"/>
            <w:proofErr w:type="gramEnd"/>
            <w:r w:rsidRPr="00E72D93">
              <w:rPr>
                <w:b/>
              </w:rPr>
              <w:t>/</w:t>
            </w:r>
            <w:proofErr w:type="spellStart"/>
            <w:r w:rsidRPr="00E72D93">
              <w:rPr>
                <w:b/>
              </w:rPr>
              <w:t>п</w:t>
            </w:r>
            <w:proofErr w:type="spellEnd"/>
          </w:p>
        </w:tc>
        <w:tc>
          <w:tcPr>
            <w:tcW w:w="5104" w:type="dxa"/>
          </w:tcPr>
          <w:p w:rsidR="003340E6" w:rsidRPr="00E72D93" w:rsidRDefault="003340E6" w:rsidP="00EF33EE">
            <w:pPr>
              <w:jc w:val="center"/>
              <w:rPr>
                <w:b/>
              </w:rPr>
            </w:pPr>
            <w:r w:rsidRPr="00E72D93">
              <w:rPr>
                <w:b/>
              </w:rPr>
              <w:t>Мероприятие</w:t>
            </w:r>
          </w:p>
        </w:tc>
        <w:tc>
          <w:tcPr>
            <w:tcW w:w="2188" w:type="dxa"/>
          </w:tcPr>
          <w:p w:rsidR="003340E6" w:rsidRPr="00E72D93" w:rsidRDefault="003340E6" w:rsidP="00EF33EE">
            <w:pPr>
              <w:jc w:val="center"/>
              <w:rPr>
                <w:b/>
              </w:rPr>
            </w:pPr>
            <w:r w:rsidRPr="00E72D93">
              <w:rPr>
                <w:b/>
              </w:rPr>
              <w:t>Исполнители</w:t>
            </w:r>
          </w:p>
        </w:tc>
        <w:tc>
          <w:tcPr>
            <w:tcW w:w="1806" w:type="dxa"/>
          </w:tcPr>
          <w:p w:rsidR="003340E6" w:rsidRPr="00E72D93" w:rsidRDefault="003340E6" w:rsidP="00EF33EE">
            <w:pPr>
              <w:jc w:val="center"/>
              <w:rPr>
                <w:b/>
              </w:rPr>
            </w:pPr>
            <w:r w:rsidRPr="00E72D93">
              <w:rPr>
                <w:b/>
              </w:rPr>
              <w:t>Срок исполнения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Pr="00E72D93" w:rsidRDefault="003340E6" w:rsidP="00EF33EE">
            <w:pPr>
              <w:jc w:val="center"/>
              <w:rPr>
                <w:b/>
              </w:rPr>
            </w:pPr>
            <w:r w:rsidRPr="00E72D93">
              <w:rPr>
                <w:b/>
              </w:rPr>
              <w:t>1.</w:t>
            </w:r>
          </w:p>
        </w:tc>
        <w:tc>
          <w:tcPr>
            <w:tcW w:w="9098" w:type="dxa"/>
            <w:gridSpan w:val="3"/>
          </w:tcPr>
          <w:p w:rsidR="003340E6" w:rsidRPr="00E72D93" w:rsidRDefault="003340E6" w:rsidP="00EF33EE">
            <w:pPr>
              <w:jc w:val="center"/>
              <w:rPr>
                <w:b/>
              </w:rPr>
            </w:pPr>
            <w:r w:rsidRPr="00E72D93">
              <w:rPr>
                <w:b/>
              </w:rPr>
              <w:t>Нормативное обеспечение противодействию коррупции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Pr="00E72D93" w:rsidRDefault="003340E6" w:rsidP="00EF33EE">
            <w:pPr>
              <w:jc w:val="center"/>
            </w:pPr>
            <w:r w:rsidRPr="00E72D93">
              <w:t>1.1.</w:t>
            </w:r>
          </w:p>
        </w:tc>
        <w:tc>
          <w:tcPr>
            <w:tcW w:w="9098" w:type="dxa"/>
            <w:gridSpan w:val="3"/>
          </w:tcPr>
          <w:p w:rsidR="003340E6" w:rsidRPr="00E72D93" w:rsidRDefault="003340E6" w:rsidP="00EF33EE">
            <w:pPr>
              <w:jc w:val="center"/>
              <w:rPr>
                <w:i/>
              </w:rPr>
            </w:pPr>
            <w:r w:rsidRPr="00E72D93">
              <w:rPr>
                <w:i/>
              </w:rPr>
              <w:t xml:space="preserve">Совершенствование механизмов </w:t>
            </w:r>
            <w:proofErr w:type="spellStart"/>
            <w:r w:rsidRPr="00E72D93">
              <w:rPr>
                <w:i/>
              </w:rPr>
              <w:t>антикоррупционной</w:t>
            </w:r>
            <w:proofErr w:type="spellEnd"/>
            <w:r w:rsidRPr="00E72D93">
              <w:rPr>
                <w:i/>
              </w:rPr>
              <w:t xml:space="preserve"> экспертизы нормативно-правовых актов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Pr="00E72D93" w:rsidRDefault="003340E6" w:rsidP="00EF33EE">
            <w:pPr>
              <w:jc w:val="center"/>
            </w:pPr>
            <w:r w:rsidRPr="00E72D93">
              <w:t>1.1.1.</w:t>
            </w:r>
          </w:p>
        </w:tc>
        <w:tc>
          <w:tcPr>
            <w:tcW w:w="5104" w:type="dxa"/>
          </w:tcPr>
          <w:p w:rsidR="003340E6" w:rsidRPr="00E72D93" w:rsidRDefault="003340E6" w:rsidP="00EF33EE">
            <w:r w:rsidRPr="00E72D93">
              <w:t>Продолжать работу по формированию и обновлению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188" w:type="dxa"/>
          </w:tcPr>
          <w:p w:rsidR="003340E6" w:rsidRPr="00E72D93" w:rsidRDefault="003340E6" w:rsidP="00EF33EE">
            <w:pPr>
              <w:jc w:val="center"/>
            </w:pPr>
            <w:r w:rsidRPr="00E72D93">
              <w:t>юрисконсульт</w:t>
            </w:r>
          </w:p>
        </w:tc>
        <w:tc>
          <w:tcPr>
            <w:tcW w:w="1806" w:type="dxa"/>
          </w:tcPr>
          <w:p w:rsidR="003340E6" w:rsidRPr="00E72D93" w:rsidRDefault="003340E6" w:rsidP="00EF33EE">
            <w:pPr>
              <w:jc w:val="center"/>
            </w:pPr>
            <w:r w:rsidRPr="00E72D93">
              <w:t>По мере поступления документов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Pr="00E72D93" w:rsidRDefault="003340E6" w:rsidP="00EF33EE">
            <w:pPr>
              <w:jc w:val="center"/>
            </w:pPr>
            <w:r>
              <w:t>1.2.</w:t>
            </w:r>
          </w:p>
        </w:tc>
        <w:tc>
          <w:tcPr>
            <w:tcW w:w="9098" w:type="dxa"/>
            <w:gridSpan w:val="3"/>
          </w:tcPr>
          <w:p w:rsidR="003340E6" w:rsidRPr="00E72D93" w:rsidRDefault="003340E6" w:rsidP="00EF33EE">
            <w:pPr>
              <w:jc w:val="center"/>
              <w:rPr>
                <w:i/>
              </w:rPr>
            </w:pPr>
            <w:r w:rsidRPr="00E72D93">
              <w:rPr>
                <w:i/>
              </w:rPr>
              <w:t>Меры, направленные на совершенствование осуществления руководства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1.2.1.</w:t>
            </w:r>
          </w:p>
        </w:tc>
        <w:tc>
          <w:tcPr>
            <w:tcW w:w="5104" w:type="dxa"/>
          </w:tcPr>
          <w:p w:rsidR="003340E6" w:rsidRDefault="003340E6" w:rsidP="00EF33EE">
            <w:r>
              <w:t>Продолжить проведение оценки должностных обязанностей специалистов, исполнение которых в наибольшей мере подвержено риску коррупционных проявлений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Директор</w:t>
            </w:r>
          </w:p>
          <w:p w:rsidR="003340E6" w:rsidRPr="00E72D93" w:rsidRDefault="003340E6" w:rsidP="00EF33EE">
            <w:pPr>
              <w:jc w:val="center"/>
            </w:pPr>
            <w:r>
              <w:t>юрисконсульт</w:t>
            </w:r>
          </w:p>
        </w:tc>
        <w:tc>
          <w:tcPr>
            <w:tcW w:w="1806" w:type="dxa"/>
          </w:tcPr>
          <w:p w:rsidR="003340E6" w:rsidRPr="00E72D93" w:rsidRDefault="003340E6" w:rsidP="00EF33EE">
            <w:pPr>
              <w:jc w:val="center"/>
            </w:pPr>
            <w:r>
              <w:t>В течение года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1.2.2.</w:t>
            </w:r>
          </w:p>
        </w:tc>
        <w:tc>
          <w:tcPr>
            <w:tcW w:w="5104" w:type="dxa"/>
          </w:tcPr>
          <w:p w:rsidR="003340E6" w:rsidRDefault="003340E6" w:rsidP="00EF33EE">
            <w:proofErr w:type="gramStart"/>
            <w:r>
              <w:t>Контроль за</w:t>
            </w:r>
            <w:proofErr w:type="gramEnd"/>
            <w:r>
              <w:t xml:space="preserve"> персональной ответственностью работников за неправомерно принятые решения в рамках служебных полномочий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директор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постоянно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1.2.3.</w:t>
            </w:r>
          </w:p>
        </w:tc>
        <w:tc>
          <w:tcPr>
            <w:tcW w:w="5104" w:type="dxa"/>
          </w:tcPr>
          <w:p w:rsidR="003340E6" w:rsidRDefault="003340E6" w:rsidP="00EF33EE">
            <w:r>
              <w:t>Рассмотрение вопросов исполнения законодательства о борьбе с коррупцией на производственных совещаниях, совещаниях при директоре. Приглашение на совещания работников правоохранительных органов и прокуратуры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Директор</w:t>
            </w:r>
          </w:p>
          <w:p w:rsidR="003340E6" w:rsidRDefault="003340E6" w:rsidP="00EF33EE">
            <w:pPr>
              <w:jc w:val="center"/>
            </w:pPr>
            <w:r>
              <w:t>юрисконсульт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В течение года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Pr="00E72D93" w:rsidRDefault="003340E6" w:rsidP="00EF33EE">
            <w:pPr>
              <w:jc w:val="center"/>
              <w:rPr>
                <w:b/>
              </w:rPr>
            </w:pPr>
            <w:r w:rsidRPr="00E72D93">
              <w:rPr>
                <w:b/>
              </w:rPr>
              <w:t>2.</w:t>
            </w:r>
          </w:p>
        </w:tc>
        <w:tc>
          <w:tcPr>
            <w:tcW w:w="9098" w:type="dxa"/>
            <w:gridSpan w:val="3"/>
          </w:tcPr>
          <w:p w:rsidR="003340E6" w:rsidRPr="00E72D93" w:rsidRDefault="003340E6" w:rsidP="00EF33EE">
            <w:pPr>
              <w:jc w:val="center"/>
              <w:rPr>
                <w:b/>
              </w:rPr>
            </w:pPr>
            <w:r w:rsidRPr="00E72D93">
              <w:rPr>
                <w:b/>
              </w:rPr>
              <w:t>Меры по совершенствованию управления в целях предупреждения коррупции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2.1.</w:t>
            </w:r>
          </w:p>
        </w:tc>
        <w:tc>
          <w:tcPr>
            <w:tcW w:w="9098" w:type="dxa"/>
            <w:gridSpan w:val="3"/>
          </w:tcPr>
          <w:p w:rsidR="003340E6" w:rsidRPr="0030603E" w:rsidRDefault="003340E6" w:rsidP="00EF33EE">
            <w:pPr>
              <w:rPr>
                <w:i/>
              </w:rPr>
            </w:pPr>
            <w:r w:rsidRPr="0030603E">
              <w:rPr>
                <w:i/>
              </w:rPr>
              <w:t>Организация информационного взаимодействия в целях предупреждения коррупции</w:t>
            </w:r>
          </w:p>
          <w:p w:rsidR="003340E6" w:rsidRPr="0030603E" w:rsidRDefault="003340E6" w:rsidP="00EF33EE">
            <w:pPr>
              <w:jc w:val="center"/>
              <w:rPr>
                <w:i/>
              </w:rPr>
            </w:pP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2.1.1.</w:t>
            </w:r>
          </w:p>
        </w:tc>
        <w:tc>
          <w:tcPr>
            <w:tcW w:w="5104" w:type="dxa"/>
          </w:tcPr>
          <w:p w:rsidR="003340E6" w:rsidRDefault="003340E6" w:rsidP="00EF33EE">
            <w:r>
              <w:t>Информационное взаимодействие руководителя учреждения с подразделением правоохранительных органов, занимающихся вопросами противодействия коррупции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директор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постоянно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2.2.</w:t>
            </w:r>
          </w:p>
        </w:tc>
        <w:tc>
          <w:tcPr>
            <w:tcW w:w="9098" w:type="dxa"/>
            <w:gridSpan w:val="3"/>
          </w:tcPr>
          <w:p w:rsidR="003340E6" w:rsidRPr="0030603E" w:rsidRDefault="003340E6" w:rsidP="00EF33EE">
            <w:pPr>
              <w:jc w:val="center"/>
              <w:rPr>
                <w:i/>
              </w:rPr>
            </w:pPr>
            <w:r w:rsidRPr="0030603E">
              <w:rPr>
                <w:i/>
              </w:rPr>
              <w:t>Совершенствование организации деятельности учреждения по размещению государственных заказов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2.2.1.</w:t>
            </w:r>
          </w:p>
        </w:tc>
        <w:tc>
          <w:tcPr>
            <w:tcW w:w="5104" w:type="dxa"/>
          </w:tcPr>
          <w:p w:rsidR="003340E6" w:rsidRDefault="003340E6" w:rsidP="00EF33EE">
            <w:r>
              <w:t xml:space="preserve">Обеспечение систематического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требований, установленных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Директор</w:t>
            </w:r>
          </w:p>
          <w:p w:rsidR="003340E6" w:rsidRDefault="003340E6" w:rsidP="00EF33EE">
            <w:pPr>
              <w:jc w:val="center"/>
            </w:pPr>
            <w:r>
              <w:t>Главный бухгалтер</w:t>
            </w:r>
          </w:p>
          <w:p w:rsidR="003340E6" w:rsidRDefault="003340E6" w:rsidP="00EF33EE">
            <w:pPr>
              <w:jc w:val="center"/>
            </w:pPr>
            <w:r>
              <w:t>Юрисконсульт</w:t>
            </w:r>
          </w:p>
          <w:p w:rsidR="003340E6" w:rsidRDefault="003340E6" w:rsidP="00EF33EE">
            <w:pPr>
              <w:jc w:val="center"/>
            </w:pP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постоянно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2.2.2.</w:t>
            </w:r>
          </w:p>
        </w:tc>
        <w:tc>
          <w:tcPr>
            <w:tcW w:w="5104" w:type="dxa"/>
          </w:tcPr>
          <w:p w:rsidR="003340E6" w:rsidRDefault="003340E6" w:rsidP="00EF33EE">
            <w:r>
              <w:t xml:space="preserve">Проведение информационно-разъяснительной работы с работниками </w:t>
            </w:r>
            <w:r>
              <w:lastRenderedPageBreak/>
              <w:t>учреждения о нормах Федерального закона от 18.07.2011 № 223-ФЗ «О закупках товаров, работ, услуг отдельными видами юридических лиц»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lastRenderedPageBreak/>
              <w:t xml:space="preserve">Специалист, занимающийся </w:t>
            </w:r>
            <w:r>
              <w:lastRenderedPageBreak/>
              <w:t>закупками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lastRenderedPageBreak/>
              <w:t>2 раза в год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lastRenderedPageBreak/>
              <w:t>2.2.3.</w:t>
            </w:r>
          </w:p>
        </w:tc>
        <w:tc>
          <w:tcPr>
            <w:tcW w:w="5104" w:type="dxa"/>
          </w:tcPr>
          <w:p w:rsidR="003340E6" w:rsidRDefault="003340E6" w:rsidP="00EF33EE">
            <w:r>
              <w:t xml:space="preserve">Обеспечение систематического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условий заключаемых учреждением договоров автономного учреждения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Директор</w:t>
            </w:r>
          </w:p>
          <w:p w:rsidR="003340E6" w:rsidRDefault="003340E6" w:rsidP="00EF33EE">
            <w:pPr>
              <w:jc w:val="center"/>
            </w:pPr>
            <w:r>
              <w:t>юрисконсульт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постоянно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2.2.4.</w:t>
            </w:r>
          </w:p>
        </w:tc>
        <w:tc>
          <w:tcPr>
            <w:tcW w:w="5104" w:type="dxa"/>
          </w:tcPr>
          <w:p w:rsidR="003340E6" w:rsidRDefault="003340E6" w:rsidP="00EF33EE">
            <w:proofErr w:type="gramStart"/>
            <w:r>
              <w:t>Контроль за</w:t>
            </w:r>
            <w:proofErr w:type="gramEnd"/>
            <w:r>
              <w:t xml:space="preserve"> целевым использованием средств, предоставленных учреждению в качестве субсидии на выполнение государственного задания, субсидии на иные цели, средств от приносящей доход деятельности 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Директор</w:t>
            </w:r>
          </w:p>
          <w:p w:rsidR="003340E6" w:rsidRDefault="003340E6" w:rsidP="00EF33EE">
            <w:pPr>
              <w:jc w:val="center"/>
            </w:pPr>
            <w:r>
              <w:t>Главный бухгалтер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постоянно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2.3.</w:t>
            </w:r>
          </w:p>
        </w:tc>
        <w:tc>
          <w:tcPr>
            <w:tcW w:w="9098" w:type="dxa"/>
            <w:gridSpan w:val="3"/>
          </w:tcPr>
          <w:p w:rsidR="003340E6" w:rsidRDefault="003340E6" w:rsidP="00EF33EE">
            <w:pPr>
              <w:jc w:val="center"/>
            </w:pPr>
            <w:r>
              <w:t>Регламентация использования государственного имущества и государственных ресурсов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2.3.1.</w:t>
            </w:r>
          </w:p>
        </w:tc>
        <w:tc>
          <w:tcPr>
            <w:tcW w:w="5104" w:type="dxa"/>
          </w:tcPr>
          <w:p w:rsidR="003340E6" w:rsidRDefault="003340E6" w:rsidP="00EF33EE">
            <w:r>
              <w:t>Проведение экспертной оценки последствий сдачи в арену или передаче в безвозмездное пользование закрепленного за учреждением в установленном порядке государственного имущества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Наблюдательный совет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По мере необходимости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2.3.2.</w:t>
            </w:r>
          </w:p>
        </w:tc>
        <w:tc>
          <w:tcPr>
            <w:tcW w:w="5104" w:type="dxa"/>
          </w:tcPr>
          <w:p w:rsidR="003340E6" w:rsidRDefault="003340E6" w:rsidP="00EF33EE">
            <w:r>
              <w:t xml:space="preserve">Организация систематического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ремонтов в учреждении и подписании актов выполненных работ только после их качественного завершения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Начальник хозяйственного отдела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По мере необходимости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2.3.3.</w:t>
            </w:r>
          </w:p>
        </w:tc>
        <w:tc>
          <w:tcPr>
            <w:tcW w:w="5104" w:type="dxa"/>
          </w:tcPr>
          <w:p w:rsidR="003340E6" w:rsidRDefault="003340E6" w:rsidP="00EF33EE">
            <w:r>
              <w:t>Организация контроля, в том числе и общественного, за использованием средств областного бюджета, государственного имущества, финансово-хозяйственной деятельностью учреждения, в том числе:</w:t>
            </w:r>
          </w:p>
          <w:p w:rsidR="003340E6" w:rsidRDefault="003340E6" w:rsidP="00EF33EE">
            <w:r>
              <w:t>- законности формирования и расходования внебюджетных средств;</w:t>
            </w:r>
          </w:p>
          <w:p w:rsidR="003340E6" w:rsidRDefault="003340E6" w:rsidP="00EF33EE">
            <w:r>
              <w:t>- распределения стимулирующей части фонда оплаты труда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Наблюдательный совет</w:t>
            </w:r>
          </w:p>
          <w:p w:rsidR="003340E6" w:rsidRDefault="003340E6" w:rsidP="00EF33EE">
            <w:pPr>
              <w:jc w:val="center"/>
            </w:pPr>
            <w:r>
              <w:t>Совет трудового коллектива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В течение года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2.4.</w:t>
            </w:r>
          </w:p>
        </w:tc>
        <w:tc>
          <w:tcPr>
            <w:tcW w:w="9098" w:type="dxa"/>
            <w:gridSpan w:val="3"/>
          </w:tcPr>
          <w:p w:rsidR="003340E6" w:rsidRPr="00242C9E" w:rsidRDefault="003340E6" w:rsidP="00EF33EE">
            <w:pPr>
              <w:jc w:val="center"/>
              <w:rPr>
                <w:i/>
              </w:rPr>
            </w:pPr>
            <w:r w:rsidRPr="00242C9E">
              <w:rPr>
                <w:i/>
              </w:rPr>
              <w:t>Обеспечение прав граждан на доступность к информации об учреждении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2.4.1.</w:t>
            </w:r>
          </w:p>
        </w:tc>
        <w:tc>
          <w:tcPr>
            <w:tcW w:w="5104" w:type="dxa"/>
          </w:tcPr>
          <w:p w:rsidR="003340E6" w:rsidRDefault="003340E6" w:rsidP="00EF33EE">
            <w:r>
              <w:t>Размещение информации об учреждении:</w:t>
            </w:r>
          </w:p>
          <w:p w:rsidR="003340E6" w:rsidRDefault="003340E6" w:rsidP="00EF33EE">
            <w:r>
              <w:t>- в буклетах,</w:t>
            </w:r>
          </w:p>
          <w:p w:rsidR="003340E6" w:rsidRDefault="003340E6" w:rsidP="00EF33EE">
            <w:r>
              <w:t>- в СМИ,</w:t>
            </w:r>
          </w:p>
          <w:p w:rsidR="003340E6" w:rsidRDefault="003340E6" w:rsidP="00EF33EE">
            <w:r>
              <w:t>- на сайте учреждения с указанием в разделе «Полезные ссылки на адрес и контактные телефоны Учредителя – Министерства труда и социального развития МО, Правительства МО и др. органов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Специалист по социальной работе</w:t>
            </w:r>
          </w:p>
          <w:p w:rsidR="003340E6" w:rsidRDefault="003340E6" w:rsidP="00EF33EE">
            <w:pPr>
              <w:jc w:val="center"/>
            </w:pPr>
            <w:r>
              <w:t>Программист</w:t>
            </w:r>
          </w:p>
          <w:p w:rsidR="003340E6" w:rsidRDefault="003340E6" w:rsidP="00EF33EE">
            <w:pPr>
              <w:jc w:val="center"/>
            </w:pPr>
            <w:r>
              <w:t>юрисконсульт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В течение года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2.4.2.</w:t>
            </w:r>
          </w:p>
        </w:tc>
        <w:tc>
          <w:tcPr>
            <w:tcW w:w="5104" w:type="dxa"/>
          </w:tcPr>
          <w:p w:rsidR="003340E6" w:rsidRDefault="003340E6" w:rsidP="00EF33EE">
            <w:r>
              <w:t>Организация личного приема граждан администрацией учреждения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Директор</w:t>
            </w:r>
          </w:p>
          <w:p w:rsidR="003340E6" w:rsidRDefault="003340E6" w:rsidP="00EF33EE">
            <w:pPr>
              <w:jc w:val="center"/>
            </w:pPr>
            <w:r>
              <w:t>Главный бухгалтер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По графику работы  администрации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2.4.3.</w:t>
            </w:r>
          </w:p>
        </w:tc>
        <w:tc>
          <w:tcPr>
            <w:tcW w:w="5104" w:type="dxa"/>
          </w:tcPr>
          <w:p w:rsidR="003340E6" w:rsidRDefault="003340E6" w:rsidP="00EF33EE">
            <w:r>
              <w:t xml:space="preserve">Размещение в СМИ, на сайте учреждения, на сайте ГМУ отчета руководителя </w:t>
            </w:r>
            <w:r>
              <w:lastRenderedPageBreak/>
              <w:t>учреждения по основной и финансово-хозяйственной деятельности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lastRenderedPageBreak/>
              <w:t xml:space="preserve">Директор </w:t>
            </w:r>
          </w:p>
          <w:p w:rsidR="003340E6" w:rsidRDefault="003340E6" w:rsidP="00EF33EE">
            <w:pPr>
              <w:jc w:val="center"/>
            </w:pPr>
            <w:r>
              <w:t xml:space="preserve">Главный </w:t>
            </w:r>
            <w:r>
              <w:lastRenderedPageBreak/>
              <w:t>бухгалтер</w:t>
            </w:r>
          </w:p>
          <w:p w:rsidR="003340E6" w:rsidRDefault="003340E6" w:rsidP="00EF33EE">
            <w:pPr>
              <w:jc w:val="center"/>
            </w:pPr>
            <w:r>
              <w:t>юрисконсульт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lastRenderedPageBreak/>
              <w:t>В течение года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lastRenderedPageBreak/>
              <w:t>2.4.4.</w:t>
            </w:r>
          </w:p>
        </w:tc>
        <w:tc>
          <w:tcPr>
            <w:tcW w:w="5104" w:type="dxa"/>
          </w:tcPr>
          <w:p w:rsidR="003340E6" w:rsidRDefault="003340E6" w:rsidP="00EF33EE">
            <w:r>
              <w:t>Контроль за недопущением фактов неправомерного взимания денежных сре</w:t>
            </w:r>
            <w:proofErr w:type="gramStart"/>
            <w:r>
              <w:t>дств с кл</w:t>
            </w:r>
            <w:proofErr w:type="gramEnd"/>
            <w:r>
              <w:t>иентов учреждения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Директор</w:t>
            </w:r>
          </w:p>
          <w:p w:rsidR="003340E6" w:rsidRDefault="003340E6" w:rsidP="00EF33EE">
            <w:pPr>
              <w:jc w:val="center"/>
            </w:pPr>
            <w:r>
              <w:t>Специалист по социальной работе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постоянно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2.4.5.</w:t>
            </w:r>
          </w:p>
        </w:tc>
        <w:tc>
          <w:tcPr>
            <w:tcW w:w="5104" w:type="dxa"/>
          </w:tcPr>
          <w:p w:rsidR="003340E6" w:rsidRDefault="003340E6" w:rsidP="00EF33EE">
            <w:proofErr w:type="gramStart"/>
            <w:r>
              <w:t>Контроль за</w:t>
            </w:r>
            <w:proofErr w:type="gramEnd"/>
            <w:r>
              <w:t xml:space="preserve"> обоснованностью предоставления и расходования безвозмездной (спонсорской, благотворительной) помощи учреждению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Наблюдательный совет</w:t>
            </w:r>
          </w:p>
          <w:p w:rsidR="003340E6" w:rsidRDefault="003340E6" w:rsidP="00EF33EE">
            <w:pPr>
              <w:jc w:val="center"/>
            </w:pPr>
            <w:r>
              <w:t>Попечительский совет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постоянно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2.4.6.</w:t>
            </w:r>
          </w:p>
        </w:tc>
        <w:tc>
          <w:tcPr>
            <w:tcW w:w="5104" w:type="dxa"/>
          </w:tcPr>
          <w:p w:rsidR="003340E6" w:rsidRDefault="003340E6" w:rsidP="00EF33EE">
            <w:r>
              <w:t>Заседания комиссии по соблюдению требований к служебному поведению работниками учреждения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директор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В случае необходимости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2.5.</w:t>
            </w:r>
          </w:p>
        </w:tc>
        <w:tc>
          <w:tcPr>
            <w:tcW w:w="9098" w:type="dxa"/>
            <w:gridSpan w:val="3"/>
          </w:tcPr>
          <w:p w:rsidR="003340E6" w:rsidRPr="002042A2" w:rsidRDefault="003340E6" w:rsidP="00EF33EE">
            <w:pPr>
              <w:jc w:val="center"/>
              <w:rPr>
                <w:i/>
              </w:rPr>
            </w:pPr>
            <w:r w:rsidRPr="002042A2">
              <w:rPr>
                <w:i/>
              </w:rPr>
              <w:t>Совершенствование деятельности директора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2.5.1.</w:t>
            </w:r>
          </w:p>
        </w:tc>
        <w:tc>
          <w:tcPr>
            <w:tcW w:w="5104" w:type="dxa"/>
          </w:tcPr>
          <w:p w:rsidR="003340E6" w:rsidRDefault="003340E6" w:rsidP="00EF33EE">
            <w:r>
              <w:t>Обеспечение соблюдения порядка осуществления административных процедур по приему и рассмотрению обращений граждан. Рассмотрение в установленные сроки обращений граждан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Директор</w:t>
            </w:r>
          </w:p>
          <w:p w:rsidR="003340E6" w:rsidRDefault="003340E6" w:rsidP="00EF33EE">
            <w:pPr>
              <w:jc w:val="center"/>
            </w:pPr>
            <w:r>
              <w:t>юрисконсульт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постоянно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2.5.2.</w:t>
            </w:r>
          </w:p>
        </w:tc>
        <w:tc>
          <w:tcPr>
            <w:tcW w:w="5104" w:type="dxa"/>
          </w:tcPr>
          <w:p w:rsidR="003340E6" w:rsidRDefault="003340E6" w:rsidP="00EF33EE">
            <w:r>
              <w:t>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учреждения с точки зрения наличия сведений о фактах коррупции и организация их проверки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Директор</w:t>
            </w:r>
          </w:p>
          <w:p w:rsidR="003340E6" w:rsidRDefault="003340E6" w:rsidP="00EF33EE">
            <w:pPr>
              <w:jc w:val="center"/>
            </w:pPr>
            <w:r>
              <w:t>Комиссия по соблюдению требований к служебному поведению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По мере поступления обращений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2.5.3.</w:t>
            </w:r>
          </w:p>
        </w:tc>
        <w:tc>
          <w:tcPr>
            <w:tcW w:w="5104" w:type="dxa"/>
          </w:tcPr>
          <w:p w:rsidR="003340E6" w:rsidRDefault="003340E6" w:rsidP="00EF33EE">
            <w:r>
              <w:t>Совершенствование механизма приема и расстановки кадров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Директор</w:t>
            </w:r>
          </w:p>
          <w:p w:rsidR="003340E6" w:rsidRDefault="003340E6" w:rsidP="00EF33EE">
            <w:pPr>
              <w:jc w:val="center"/>
            </w:pPr>
            <w:r>
              <w:t>Специалист по кадрам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постоянно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2.6.</w:t>
            </w:r>
          </w:p>
        </w:tc>
        <w:tc>
          <w:tcPr>
            <w:tcW w:w="9098" w:type="dxa"/>
            <w:gridSpan w:val="3"/>
          </w:tcPr>
          <w:p w:rsidR="003340E6" w:rsidRPr="000F2FB9" w:rsidRDefault="003340E6" w:rsidP="00EF33EE">
            <w:pPr>
              <w:jc w:val="center"/>
              <w:rPr>
                <w:i/>
              </w:rPr>
            </w:pPr>
            <w:r w:rsidRPr="000F2FB9">
              <w:rPr>
                <w:i/>
              </w:rPr>
              <w:t>Меры по повышению профессионального уровня и правовому просвещению кадров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2.6.1.</w:t>
            </w:r>
          </w:p>
        </w:tc>
        <w:tc>
          <w:tcPr>
            <w:tcW w:w="5104" w:type="dxa"/>
          </w:tcPr>
          <w:p w:rsidR="003340E6" w:rsidRDefault="003340E6" w:rsidP="00EF33EE">
            <w:r>
              <w:t>Проведение бесед  этического характера среди работников учреждения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директор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4 раза в год</w:t>
            </w:r>
          </w:p>
        </w:tc>
      </w:tr>
      <w:tr w:rsidR="003340E6" w:rsidRPr="00E72D93" w:rsidTr="00EF33EE">
        <w:tc>
          <w:tcPr>
            <w:tcW w:w="756" w:type="dxa"/>
          </w:tcPr>
          <w:p w:rsidR="003340E6" w:rsidRDefault="003340E6" w:rsidP="00EF33EE">
            <w:pPr>
              <w:jc w:val="center"/>
            </w:pPr>
            <w:r>
              <w:t>2.6.2.</w:t>
            </w:r>
          </w:p>
        </w:tc>
        <w:tc>
          <w:tcPr>
            <w:tcW w:w="5104" w:type="dxa"/>
          </w:tcPr>
          <w:p w:rsidR="003340E6" w:rsidRDefault="003340E6" w:rsidP="00EF33EE">
            <w:r>
              <w:t>Мероприятия  к 9 декабря – Международному дню борьбы с коррупцией:</w:t>
            </w:r>
          </w:p>
          <w:p w:rsidR="003340E6" w:rsidRDefault="003340E6" w:rsidP="00EF33EE">
            <w:r>
              <w:t>- обсуждение темы коррупции с работниками учреждения;</w:t>
            </w:r>
          </w:p>
          <w:p w:rsidR="003340E6" w:rsidRDefault="003340E6" w:rsidP="00EF33EE">
            <w:r>
              <w:t xml:space="preserve">- анализ </w:t>
            </w:r>
            <w:proofErr w:type="gramStart"/>
            <w:r>
              <w:t>выполнения Плана мероприятий  противодействия коррупции</w:t>
            </w:r>
            <w:proofErr w:type="gramEnd"/>
            <w:r>
              <w:t xml:space="preserve"> в учреждении</w:t>
            </w:r>
          </w:p>
        </w:tc>
        <w:tc>
          <w:tcPr>
            <w:tcW w:w="2188" w:type="dxa"/>
          </w:tcPr>
          <w:p w:rsidR="003340E6" w:rsidRDefault="003340E6" w:rsidP="00EF33EE">
            <w:pPr>
              <w:jc w:val="center"/>
            </w:pPr>
            <w:r>
              <w:t>Директор</w:t>
            </w:r>
          </w:p>
          <w:p w:rsidR="003340E6" w:rsidRDefault="003340E6" w:rsidP="00EF33EE">
            <w:pPr>
              <w:jc w:val="center"/>
            </w:pPr>
            <w:r>
              <w:t>юрисконсульт</w:t>
            </w:r>
          </w:p>
        </w:tc>
        <w:tc>
          <w:tcPr>
            <w:tcW w:w="1806" w:type="dxa"/>
          </w:tcPr>
          <w:p w:rsidR="003340E6" w:rsidRDefault="003340E6" w:rsidP="00EF33EE">
            <w:pPr>
              <w:jc w:val="center"/>
            </w:pPr>
            <w:r>
              <w:t>декабрь</w:t>
            </w:r>
          </w:p>
        </w:tc>
      </w:tr>
    </w:tbl>
    <w:p w:rsidR="00CF0833" w:rsidRDefault="00CF0833"/>
    <w:sectPr w:rsidR="00CF0833" w:rsidSect="00CF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0E6"/>
    <w:rsid w:val="003340E6"/>
    <w:rsid w:val="004A37AC"/>
    <w:rsid w:val="00CF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5032</Characters>
  <Application>Microsoft Office Word</Application>
  <DocSecurity>0</DocSecurity>
  <Lines>41</Lines>
  <Paragraphs>11</Paragraphs>
  <ScaleCrop>false</ScaleCrop>
  <Company>MultiDVD Team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Yliay</dc:creator>
  <cp:lastModifiedBy>Yliay</cp:lastModifiedBy>
  <cp:revision>2</cp:revision>
  <dcterms:created xsi:type="dcterms:W3CDTF">2014-12-22T08:43:00Z</dcterms:created>
  <dcterms:modified xsi:type="dcterms:W3CDTF">2014-12-22T08:43:00Z</dcterms:modified>
</cp:coreProperties>
</file>